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F93FF" w14:textId="0EC3A625" w:rsidR="00062AF3" w:rsidRPr="0093128F" w:rsidRDefault="00237B7D" w:rsidP="00062AF3">
      <w:pPr>
        <w:ind w:left="360" w:right="360"/>
        <w:rPr>
          <w:rFonts w:ascii="Trebuchet MS" w:hAnsi="Trebuchet MS"/>
        </w:rPr>
      </w:pPr>
      <w:r w:rsidRPr="0093128F">
        <w:rPr>
          <w:rFonts w:ascii="Trebuchet MS" w:hAnsi="Trebuchet MS"/>
          <w:noProof/>
        </w:rPr>
        <w:drawing>
          <wp:anchor distT="0" distB="0" distL="114300" distR="114300" simplePos="0" relativeHeight="251662336" behindDoc="0" locked="0" layoutInCell="1" allowOverlap="1" wp14:anchorId="550F9406" wp14:editId="234912B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51650" cy="27114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27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AF3" w:rsidRPr="0093128F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0F9408" wp14:editId="24F9EEC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58000" cy="9144000"/>
                <wp:effectExtent l="19050" t="1905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34314" id="Rectangle 3" o:spid="_x0000_s1026" style="position:absolute;margin-left:0;margin-top:0;width:540pt;height:10in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" filled="f" strokecolor="#002060" strokeweight="2.25pt">
                <w10:wrap anchorx="margin" anchory="margin"/>
              </v:rect>
            </w:pict>
          </mc:Fallback>
        </mc:AlternateContent>
      </w:r>
    </w:p>
    <w:p w14:paraId="1509E486" w14:textId="35BD8F8E" w:rsidR="00D13697" w:rsidRDefault="00D56592" w:rsidP="00062AF3">
      <w:pPr>
        <w:ind w:left="360" w:right="36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Bo Coughlin</w:t>
      </w:r>
    </w:p>
    <w:p w14:paraId="77BFB51D" w14:textId="77777777" w:rsidR="00D56592" w:rsidRDefault="00D56592" w:rsidP="00062AF3">
      <w:pPr>
        <w:ind w:left="360" w:right="360"/>
        <w:rPr>
          <w:rFonts w:ascii="Trebuchet MS" w:hAnsi="Trebuchet MS"/>
          <w:b/>
          <w:bCs/>
          <w:noProof/>
        </w:rPr>
      </w:pPr>
      <w:r w:rsidRPr="00D56592">
        <w:rPr>
          <w:rFonts w:ascii="Trebuchet MS" w:hAnsi="Trebuchet MS"/>
          <w:b/>
          <w:bCs/>
          <w:noProof/>
        </w:rPr>
        <w:t>Chief Operating Officer</w:t>
      </w:r>
    </w:p>
    <w:p w14:paraId="2F1C8AD6" w14:textId="3858EE04" w:rsidR="006A0134" w:rsidRDefault="00D56592" w:rsidP="00062AF3">
      <w:pPr>
        <w:ind w:left="360" w:right="360"/>
        <w:rPr>
          <w:rFonts w:ascii="Trebuchet MS" w:hAnsi="Trebuchet MS"/>
          <w:b/>
          <w:bCs/>
          <w:noProof/>
        </w:rPr>
      </w:pPr>
      <w:r>
        <w:rPr>
          <w:rFonts w:ascii="Trebuchet MS" w:hAnsi="Trebuchet MS"/>
          <w:b/>
          <w:bCs/>
          <w:noProof/>
        </w:rPr>
        <w:t>Fybe</w:t>
      </w:r>
    </w:p>
    <w:p w14:paraId="669D8A4D" w14:textId="611649DD" w:rsidR="00791058" w:rsidRPr="0093128F" w:rsidRDefault="0014297B" w:rsidP="00062AF3">
      <w:pPr>
        <w:ind w:left="360" w:right="360"/>
        <w:rPr>
          <w:rFonts w:ascii="Trebuchet MS" w:hAnsi="Trebuchet MS"/>
        </w:rPr>
      </w:pPr>
      <w:r w:rsidRPr="0014297B">
        <w:rPr>
          <w:rFonts w:ascii="Trebuchet MS" w:hAnsi="Trebuchet MS"/>
          <w:noProof/>
        </w:rPr>
        <w:drawing>
          <wp:anchor distT="0" distB="0" distL="114300" distR="114300" simplePos="0" relativeHeight="251660288" behindDoc="0" locked="0" layoutInCell="1" allowOverlap="1" wp14:anchorId="550F940A" wp14:editId="46AFD536">
            <wp:simplePos x="0" y="0"/>
            <wp:positionH relativeFrom="column">
              <wp:posOffset>5379720</wp:posOffset>
            </wp:positionH>
            <wp:positionV relativeFrom="paragraph">
              <wp:posOffset>10160</wp:posOffset>
            </wp:positionV>
            <wp:extent cx="1182370" cy="14782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47828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47F2D" w14:textId="39932AEB" w:rsidR="00D56592" w:rsidRPr="00D56592" w:rsidRDefault="00D56592" w:rsidP="00D56592">
      <w:pPr>
        <w:ind w:left="360"/>
        <w:rPr>
          <w:rFonts w:ascii="Trebuchet MS" w:hAnsi="Trebuchet MS"/>
        </w:rPr>
      </w:pPr>
      <w:r w:rsidRPr="00D56592">
        <w:rPr>
          <w:rFonts w:ascii="Trebuchet MS" w:hAnsi="Trebuchet MS"/>
        </w:rPr>
        <w:t xml:space="preserve">As COO of </w:t>
      </w:r>
      <w:proofErr w:type="spellStart"/>
      <w:r w:rsidRPr="00D56592">
        <w:rPr>
          <w:rFonts w:ascii="Trebuchet MS" w:hAnsi="Trebuchet MS"/>
        </w:rPr>
        <w:t>Fybe</w:t>
      </w:r>
      <w:proofErr w:type="spellEnd"/>
      <w:r w:rsidRPr="00D56592">
        <w:rPr>
          <w:rFonts w:ascii="Trebuchet MS" w:hAnsi="Trebuchet MS"/>
        </w:rPr>
        <w:t xml:space="preserve">, Mr. Coughlin works with the board and senior leaders to direct management, </w:t>
      </w:r>
      <w:r w:rsidRPr="00D56592">
        <w:rPr>
          <w:rFonts w:ascii="Trebuchet MS" w:hAnsi="Trebuchet MS"/>
        </w:rPr>
        <w:t>strategy,</w:t>
      </w:r>
      <w:r w:rsidRPr="00D56592">
        <w:rPr>
          <w:rFonts w:ascii="Trebuchet MS" w:hAnsi="Trebuchet MS"/>
        </w:rPr>
        <w:t xml:space="preserve"> and overall execution for the telecommunications company.  </w:t>
      </w:r>
      <w:proofErr w:type="spellStart"/>
      <w:r w:rsidRPr="00D56592">
        <w:rPr>
          <w:rFonts w:ascii="Trebuchet MS" w:hAnsi="Trebuchet MS"/>
        </w:rPr>
        <w:t>Fybe</w:t>
      </w:r>
      <w:proofErr w:type="spellEnd"/>
      <w:r w:rsidRPr="00D56592">
        <w:rPr>
          <w:rFonts w:ascii="Trebuchet MS" w:hAnsi="Trebuchet MS"/>
        </w:rPr>
        <w:t xml:space="preserve"> is a wholly owned subsidiary of Roanoke </w:t>
      </w:r>
      <w:r w:rsidRPr="00D56592">
        <w:rPr>
          <w:rFonts w:ascii="Trebuchet MS" w:hAnsi="Trebuchet MS"/>
        </w:rPr>
        <w:t>Cooperative, located</w:t>
      </w:r>
      <w:r w:rsidRPr="00D56592">
        <w:rPr>
          <w:rFonts w:ascii="Trebuchet MS" w:hAnsi="Trebuchet MS"/>
        </w:rPr>
        <w:t xml:space="preserve"> in rural northeast North Carolina, and is deploying over 4,000 miles of fiber optics to provide dependable fiber to the premise service to the communities served by the cooperative and beyond.  </w:t>
      </w:r>
    </w:p>
    <w:p w14:paraId="7F2FCBF8" w14:textId="77777777" w:rsidR="00D56592" w:rsidRPr="00D56592" w:rsidRDefault="00D56592" w:rsidP="00D56592">
      <w:pPr>
        <w:ind w:left="360"/>
        <w:rPr>
          <w:rFonts w:ascii="Trebuchet MS" w:hAnsi="Trebuchet MS"/>
        </w:rPr>
      </w:pPr>
      <w:r w:rsidRPr="00D56592">
        <w:rPr>
          <w:rFonts w:ascii="Trebuchet MS" w:hAnsi="Trebuchet MS"/>
        </w:rPr>
        <w:t xml:space="preserve"> </w:t>
      </w:r>
    </w:p>
    <w:p w14:paraId="67B0D523" w14:textId="0F9BB1E9" w:rsidR="00D56592" w:rsidRPr="00D56592" w:rsidRDefault="00D56592" w:rsidP="00D56592">
      <w:pPr>
        <w:ind w:left="360"/>
        <w:rPr>
          <w:rFonts w:ascii="Trebuchet MS" w:hAnsi="Trebuchet MS"/>
        </w:rPr>
      </w:pPr>
      <w:r w:rsidRPr="00D56592">
        <w:rPr>
          <w:rFonts w:ascii="Trebuchet MS" w:hAnsi="Trebuchet MS"/>
        </w:rPr>
        <w:t xml:space="preserve">Most recently, Mr. Coughlin was the EVP/CTO at Knight Enterprises, a full service OSP/Utility Construction, </w:t>
      </w:r>
      <w:proofErr w:type="gramStart"/>
      <w:r w:rsidRPr="00D56592">
        <w:rPr>
          <w:rFonts w:ascii="Trebuchet MS" w:hAnsi="Trebuchet MS"/>
        </w:rPr>
        <w:t>Fulfillment</w:t>
      </w:r>
      <w:proofErr w:type="gramEnd"/>
      <w:r w:rsidRPr="00D56592">
        <w:rPr>
          <w:rFonts w:ascii="Trebuchet MS" w:hAnsi="Trebuchet MS"/>
        </w:rPr>
        <w:t xml:space="preserve"> and Information Technology Services firm with </w:t>
      </w:r>
      <w:r w:rsidRPr="00D56592">
        <w:rPr>
          <w:rFonts w:ascii="Trebuchet MS" w:hAnsi="Trebuchet MS"/>
        </w:rPr>
        <w:t>customers</w:t>
      </w:r>
      <w:r w:rsidRPr="00D56592">
        <w:rPr>
          <w:rFonts w:ascii="Trebuchet MS" w:hAnsi="Trebuchet MS"/>
        </w:rPr>
        <w:t xml:space="preserve"> throughout the United States.  Mr. Coughlin helped lead strategy and direct management of a portfolio of expanding businesses in the cable/telecommunications, information technology, and software industries.  Mr. Coughlin played a critical role in the growth of the business - from $35M to over $120M in under 5 years - and the sale of Knight Enterprises to a Private Equity Firm in 2021.</w:t>
      </w:r>
    </w:p>
    <w:p w14:paraId="05ED9D39" w14:textId="77777777" w:rsidR="00D56592" w:rsidRPr="00D56592" w:rsidRDefault="00D56592" w:rsidP="00D56592">
      <w:pPr>
        <w:ind w:left="360"/>
        <w:rPr>
          <w:rFonts w:ascii="Trebuchet MS" w:hAnsi="Trebuchet MS"/>
        </w:rPr>
      </w:pPr>
      <w:r w:rsidRPr="00D56592">
        <w:rPr>
          <w:rFonts w:ascii="Trebuchet MS" w:hAnsi="Trebuchet MS"/>
        </w:rPr>
        <w:t xml:space="preserve"> </w:t>
      </w:r>
    </w:p>
    <w:p w14:paraId="550F9405" w14:textId="51E5B752" w:rsidR="00062AF3" w:rsidRPr="0093128F" w:rsidRDefault="00D56592" w:rsidP="00D56592">
      <w:pPr>
        <w:ind w:left="360"/>
        <w:rPr>
          <w:rFonts w:ascii="Trebuchet MS" w:hAnsi="Trebuchet MS"/>
        </w:rPr>
      </w:pPr>
      <w:r w:rsidRPr="00D56592">
        <w:rPr>
          <w:rFonts w:ascii="Trebuchet MS" w:hAnsi="Trebuchet MS"/>
        </w:rPr>
        <w:t xml:space="preserve">Previously, Mr. Coughlin founded </w:t>
      </w:r>
      <w:proofErr w:type="spellStart"/>
      <w:r w:rsidRPr="00D56592">
        <w:rPr>
          <w:rFonts w:ascii="Trebuchet MS" w:hAnsi="Trebuchet MS"/>
        </w:rPr>
        <w:t>Rekindl</w:t>
      </w:r>
      <w:proofErr w:type="spellEnd"/>
      <w:r w:rsidRPr="00D56592">
        <w:rPr>
          <w:rFonts w:ascii="Trebuchet MS" w:hAnsi="Trebuchet MS"/>
        </w:rPr>
        <w:t xml:space="preserve"> a SaaS/PaaS geospatial/marketing analytics platform which was sold in 2014. Prior to </w:t>
      </w:r>
      <w:proofErr w:type="spellStart"/>
      <w:r w:rsidRPr="00D56592">
        <w:rPr>
          <w:rFonts w:ascii="Trebuchet MS" w:hAnsi="Trebuchet MS"/>
        </w:rPr>
        <w:t>Rekindl</w:t>
      </w:r>
      <w:proofErr w:type="spellEnd"/>
      <w:r w:rsidRPr="00D56592">
        <w:rPr>
          <w:rFonts w:ascii="Trebuchet MS" w:hAnsi="Trebuchet MS"/>
        </w:rPr>
        <w:t>, Mr. Coughlin held various senior executive positions with Time Warner Cable while leading the company's broadband efforts, including President of the Carolina Region Business Services.</w:t>
      </w:r>
    </w:p>
    <w:sectPr w:rsidR="00062AF3" w:rsidRPr="0093128F" w:rsidSect="00062A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AF3"/>
    <w:rsid w:val="00057F48"/>
    <w:rsid w:val="00062AF3"/>
    <w:rsid w:val="00102EE9"/>
    <w:rsid w:val="0014297B"/>
    <w:rsid w:val="00237B7D"/>
    <w:rsid w:val="00242D75"/>
    <w:rsid w:val="00247256"/>
    <w:rsid w:val="002918C6"/>
    <w:rsid w:val="002C4E00"/>
    <w:rsid w:val="003E5B5E"/>
    <w:rsid w:val="004D5939"/>
    <w:rsid w:val="0051679F"/>
    <w:rsid w:val="0058798A"/>
    <w:rsid w:val="006666FE"/>
    <w:rsid w:val="006A0134"/>
    <w:rsid w:val="00791058"/>
    <w:rsid w:val="00830399"/>
    <w:rsid w:val="0093128F"/>
    <w:rsid w:val="00931F66"/>
    <w:rsid w:val="00A717AA"/>
    <w:rsid w:val="00AF69A8"/>
    <w:rsid w:val="00B312B2"/>
    <w:rsid w:val="00B80845"/>
    <w:rsid w:val="00BC2220"/>
    <w:rsid w:val="00C73F20"/>
    <w:rsid w:val="00D13697"/>
    <w:rsid w:val="00D56592"/>
    <w:rsid w:val="00D629CC"/>
    <w:rsid w:val="00DA2F8F"/>
    <w:rsid w:val="00EB0E93"/>
    <w:rsid w:val="00ED2694"/>
    <w:rsid w:val="00FD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F93FF"/>
  <w15:chartTrackingRefBased/>
  <w15:docId w15:val="{EC3634FC-6EFE-434C-8A0F-52EEACE0D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ae368c-de6f-41d9-9ad0-d51cc2500259" xsi:nil="true"/>
    <lcf76f155ced4ddcb4097134ff3c332f xmlns="21dab69f-c823-45b9-9e95-e3cabb8d72b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8588F2CA505D4789A43AE24ED80D79" ma:contentTypeVersion="17" ma:contentTypeDescription="Create a new document." ma:contentTypeScope="" ma:versionID="13c0882c73fdd9ac5a5088934b805ea4">
  <xsd:schema xmlns:xsd="http://www.w3.org/2001/XMLSchema" xmlns:xs="http://www.w3.org/2001/XMLSchema" xmlns:p="http://schemas.microsoft.com/office/2006/metadata/properties" xmlns:ns2="9dae368c-de6f-41d9-9ad0-d51cc2500259" xmlns:ns3="21dab69f-c823-45b9-9e95-e3cabb8d72b4" targetNamespace="http://schemas.microsoft.com/office/2006/metadata/properties" ma:root="true" ma:fieldsID="d208a9775c0522b1b86cea0e5dc949a5" ns2:_="" ns3:_="">
    <xsd:import namespace="9dae368c-de6f-41d9-9ad0-d51cc2500259"/>
    <xsd:import namespace="21dab69f-c823-45b9-9e95-e3cabb8d72b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e368c-de6f-41d9-9ad0-d51cc25002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9348f50-53ce-44e7-a071-d4c029355a36}" ma:internalName="TaxCatchAll" ma:showField="CatchAllData" ma:web="9dae368c-de6f-41d9-9ad0-d51cc25002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ab69f-c823-45b9-9e95-e3cabb8d72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72f748-f62a-47b7-a6a0-de9281aa6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36D1FA-DD80-464B-9092-BA895012D05C}">
  <ds:schemaRefs>
    <ds:schemaRef ds:uri="http://schemas.microsoft.com/office/2006/metadata/properties"/>
    <ds:schemaRef ds:uri="http://schemas.microsoft.com/office/infopath/2007/PartnerControls"/>
    <ds:schemaRef ds:uri="9dae368c-de6f-41d9-9ad0-d51cc2500259"/>
    <ds:schemaRef ds:uri="21dab69f-c823-45b9-9e95-e3cabb8d72b4"/>
  </ds:schemaRefs>
</ds:datastoreItem>
</file>

<file path=customXml/itemProps2.xml><?xml version="1.0" encoding="utf-8"?>
<ds:datastoreItem xmlns:ds="http://schemas.openxmlformats.org/officeDocument/2006/customXml" ds:itemID="{90E4007F-DB0F-4E5C-827E-E2BD04B009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8BFFB7-6511-454E-A347-355B5234F0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ae368c-de6f-41d9-9ad0-d51cc2500259"/>
    <ds:schemaRef ds:uri="21dab69f-c823-45b9-9e95-e3cabb8d7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Talisa Hite</dc:creator>
  <cp:keywords/>
  <dc:description/>
  <cp:lastModifiedBy>Dana Collier</cp:lastModifiedBy>
  <cp:revision>2</cp:revision>
  <dcterms:created xsi:type="dcterms:W3CDTF">2023-11-10T15:02:00Z</dcterms:created>
  <dcterms:modified xsi:type="dcterms:W3CDTF">2023-11-10T15:02:00Z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0x0101004B8588F2CA505D4789A43AE24ED80D79</vt:lpwstr>
  </property>
  <property fmtid="{D5CDD505-2E9C-101B-9397-08002B2CF9AE}" pid="3" name="Order">
    <vt:r8>1262800</vt:r8>
  </property>
  <property fmtid="{D5CDD505-2E9C-101B-9397-08002B2CF9AE}" pid="4" name="MediaServiceImageTags">
    <vt:lpwstr/>
  </property>
</Properties>
</file>